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71721" w14:textId="4F936939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>Stolarka zewnętrzna pawil</w:t>
      </w:r>
      <w:r>
        <w:rPr>
          <w:rFonts w:ascii="Times New Roman" w:hAnsi="Times New Roman" w:cs="Times New Roman"/>
        </w:rPr>
        <w:t>onu</w:t>
      </w:r>
      <w:r w:rsidRPr="002925FF">
        <w:rPr>
          <w:rFonts w:ascii="Times New Roman" w:hAnsi="Times New Roman" w:cs="Times New Roman"/>
        </w:rPr>
        <w:t xml:space="preserve"> stacji paliw </w:t>
      </w:r>
      <w:r>
        <w:rPr>
          <w:rFonts w:ascii="Times New Roman" w:hAnsi="Times New Roman" w:cs="Times New Roman"/>
        </w:rPr>
        <w:t xml:space="preserve">w Chocianowie </w:t>
      </w:r>
      <w:r w:rsidRPr="002925FF">
        <w:rPr>
          <w:rFonts w:ascii="Times New Roman" w:hAnsi="Times New Roman" w:cs="Times New Roman"/>
        </w:rPr>
        <w:t>wraz z dostawą i montażem</w:t>
      </w:r>
    </w:p>
    <w:p w14:paraId="3E8F10F3" w14:textId="77777777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>Do wykonania:</w:t>
      </w:r>
    </w:p>
    <w:p w14:paraId="118A0A74" w14:textId="4AB93BCF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 xml:space="preserve">1. Witryna aluminiowa </w:t>
      </w:r>
      <w:r>
        <w:rPr>
          <w:rFonts w:ascii="Times New Roman" w:hAnsi="Times New Roman" w:cs="Times New Roman"/>
        </w:rPr>
        <w:t xml:space="preserve">pawilonu stacji paliw </w:t>
      </w:r>
      <w:r w:rsidRPr="002925FF">
        <w:rPr>
          <w:rFonts w:ascii="Times New Roman" w:hAnsi="Times New Roman" w:cs="Times New Roman"/>
        </w:rPr>
        <w:t xml:space="preserve">o wymiarach </w:t>
      </w:r>
      <w:r w:rsidRPr="00850F43">
        <w:rPr>
          <w:rFonts w:ascii="Times New Roman" w:hAnsi="Times New Roman" w:cs="Times New Roman"/>
          <w:b/>
          <w:bCs/>
        </w:rPr>
        <w:t>510</w:t>
      </w:r>
      <w:r w:rsidRPr="00850F43">
        <w:rPr>
          <w:rFonts w:ascii="Times New Roman" w:hAnsi="Times New Roman" w:cs="Times New Roman"/>
          <w:b/>
          <w:bCs/>
        </w:rPr>
        <w:t xml:space="preserve">cm x </w:t>
      </w:r>
      <w:r w:rsidRPr="00850F43">
        <w:rPr>
          <w:rFonts w:ascii="Times New Roman" w:hAnsi="Times New Roman" w:cs="Times New Roman"/>
          <w:b/>
          <w:bCs/>
        </w:rPr>
        <w:t>27</w:t>
      </w:r>
      <w:r w:rsidRPr="00850F43">
        <w:rPr>
          <w:rFonts w:ascii="Times New Roman" w:hAnsi="Times New Roman" w:cs="Times New Roman"/>
          <w:b/>
          <w:bCs/>
        </w:rPr>
        <w:t>0cm</w:t>
      </w:r>
      <w:r w:rsidRPr="002925F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wraz z drzwiami</w:t>
      </w:r>
      <w:r w:rsidRPr="002925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100x200cm</w:t>
      </w:r>
      <w:r w:rsidRPr="002925FF">
        <w:rPr>
          <w:rFonts w:ascii="Times New Roman" w:hAnsi="Times New Roman" w:cs="Times New Roman"/>
        </w:rPr>
        <w:t>. Szkło zespolone, 3-szybowe, antywłamaniowe, zewn. szyby klasy P4 białe, thermofloat (44.2./16/6 hartowane). Folia szron wg karty katalogowej. Współczynnik U &lt; 0,9 [W/(m2*K)]</w:t>
      </w:r>
    </w:p>
    <w:p w14:paraId="12FF2289" w14:textId="6CFFD3D9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925F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</w:t>
      </w:r>
      <w:r w:rsidRPr="002925FF">
        <w:rPr>
          <w:rFonts w:ascii="Times New Roman" w:hAnsi="Times New Roman" w:cs="Times New Roman"/>
        </w:rPr>
        <w:t>x okno aluminiowe, rozwierano-uchylne ~120cmx1</w:t>
      </w:r>
      <w:r>
        <w:rPr>
          <w:rFonts w:ascii="Times New Roman" w:hAnsi="Times New Roman" w:cs="Times New Roman"/>
        </w:rPr>
        <w:t>0</w:t>
      </w:r>
      <w:r w:rsidRPr="002925FF">
        <w:rPr>
          <w:rFonts w:ascii="Times New Roman" w:hAnsi="Times New Roman" w:cs="Times New Roman"/>
        </w:rPr>
        <w:t>0cm; Szkło zespolone, białe, 3-szybowe, antywłamaniowe, zewn. szyba klasy P4 thermofloat</w:t>
      </w:r>
    </w:p>
    <w:p w14:paraId="4FD2E5D9" w14:textId="69F1AC33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925FF">
        <w:rPr>
          <w:rFonts w:ascii="Times New Roman" w:hAnsi="Times New Roman" w:cs="Times New Roman"/>
        </w:rPr>
        <w:t xml:space="preserve">. 1x drzwi aluminiowe pełne </w:t>
      </w:r>
      <w:r w:rsidR="008F5DD3">
        <w:rPr>
          <w:rFonts w:ascii="Times New Roman" w:hAnsi="Times New Roman" w:cs="Times New Roman"/>
        </w:rPr>
        <w:t>be</w:t>
      </w:r>
      <w:r w:rsidRPr="002925FF">
        <w:rPr>
          <w:rFonts w:ascii="Times New Roman" w:hAnsi="Times New Roman" w:cs="Times New Roman"/>
        </w:rPr>
        <w:t>z nadświetl</w:t>
      </w:r>
      <w:r w:rsidR="008F5DD3">
        <w:rPr>
          <w:rFonts w:ascii="Times New Roman" w:hAnsi="Times New Roman" w:cs="Times New Roman"/>
        </w:rPr>
        <w:t>a</w:t>
      </w:r>
      <w:r w:rsidRPr="002925FF">
        <w:rPr>
          <w:rFonts w:ascii="Times New Roman" w:hAnsi="Times New Roman" w:cs="Times New Roman"/>
        </w:rPr>
        <w:t xml:space="preserve"> ~14</w:t>
      </w:r>
      <w:r>
        <w:rPr>
          <w:rFonts w:ascii="Times New Roman" w:hAnsi="Times New Roman" w:cs="Times New Roman"/>
        </w:rPr>
        <w:t>0</w:t>
      </w:r>
      <w:r w:rsidRPr="002925FF">
        <w:rPr>
          <w:rFonts w:ascii="Times New Roman" w:hAnsi="Times New Roman" w:cs="Times New Roman"/>
        </w:rPr>
        <w:t>x2</w:t>
      </w:r>
      <w:r w:rsidR="008F5DD3">
        <w:rPr>
          <w:rFonts w:ascii="Times New Roman" w:hAnsi="Times New Roman" w:cs="Times New Roman"/>
        </w:rPr>
        <w:t>0</w:t>
      </w:r>
      <w:r w:rsidRPr="002925FF">
        <w:rPr>
          <w:rFonts w:ascii="Times New Roman" w:hAnsi="Times New Roman" w:cs="Times New Roman"/>
        </w:rPr>
        <w:t>0cm (samozamykacz z blokadą montowany od wewnątrz, 3 zawiasy górnopółkowe z obciążeniem 80kg, klamki z oksydowanego aluminium lub pochwyt, dwa zamki na wkładki patentowe, antyrozwierceniowe Z kluczami frezowanymi, min. 3 komplety kluczy, zamek zapadkowy lub rolkowy ze sprężyną powrotną, wypełnienie: blacha alu 2mm-styropian-blacha alu 2mm; nadświetle: szkło zespolone, antywłamaniowe, klasy P4 białe thermofloat, Umax= 0,9 W/(m2*K)) - światło przejścia min. 120cm</w:t>
      </w:r>
    </w:p>
    <w:p w14:paraId="68C88B40" w14:textId="77777777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>Drzwi na zaplecze mają być wykonane jako bezprogowe - drzwi ze szczotką.</w:t>
      </w:r>
    </w:p>
    <w:p w14:paraId="7092F2C9" w14:textId="77777777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>Kolor RAL 7022</w:t>
      </w:r>
    </w:p>
    <w:p w14:paraId="5078EF5F" w14:textId="77777777" w:rsidR="00850F43" w:rsidRPr="002925FF" w:rsidRDefault="00850F43" w:rsidP="00850F43">
      <w:pPr>
        <w:jc w:val="both"/>
        <w:rPr>
          <w:rFonts w:ascii="Times New Roman" w:hAnsi="Times New Roman" w:cs="Times New Roman"/>
        </w:rPr>
      </w:pPr>
      <w:r w:rsidRPr="002925FF">
        <w:rPr>
          <w:rFonts w:ascii="Times New Roman" w:hAnsi="Times New Roman" w:cs="Times New Roman"/>
        </w:rPr>
        <w:t>Wykonanie zgodnie z kartami katalogowymi (standard ORLEN) oraz rysunkami pawilonu.</w:t>
      </w:r>
    </w:p>
    <w:p w14:paraId="6A27A3CB" w14:textId="77777777" w:rsidR="00390BDE" w:rsidRDefault="00390BDE"/>
    <w:sectPr w:rsidR="00390BDE" w:rsidSect="00850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60"/>
    <w:rsid w:val="00116865"/>
    <w:rsid w:val="00390BDE"/>
    <w:rsid w:val="0067718F"/>
    <w:rsid w:val="00850F43"/>
    <w:rsid w:val="008F5DD3"/>
    <w:rsid w:val="00C3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FC12"/>
  <w15:chartTrackingRefBased/>
  <w15:docId w15:val="{740B0AE9-B954-4C92-B873-D63208AD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F43"/>
  </w:style>
  <w:style w:type="paragraph" w:styleId="Nagwek1">
    <w:name w:val="heading 1"/>
    <w:basedOn w:val="Normalny"/>
    <w:next w:val="Normalny"/>
    <w:link w:val="Nagwek1Znak"/>
    <w:uiPriority w:val="9"/>
    <w:qFormat/>
    <w:rsid w:val="00C32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2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2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2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2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2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2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2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2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22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22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22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2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2</cp:revision>
  <dcterms:created xsi:type="dcterms:W3CDTF">2026-07-21T08:46:00Z</dcterms:created>
  <dcterms:modified xsi:type="dcterms:W3CDTF">2026-07-21T08:56:00Z</dcterms:modified>
</cp:coreProperties>
</file>